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721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  <w:lang w:val="en-US" w:eastAsia="zh-CN"/>
        </w:rPr>
        <w:t>集美大学音乐学院介绍和专业介绍</w:t>
      </w:r>
    </w:p>
    <w:p w14:paraId="7D0030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645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</w:pPr>
    </w:p>
    <w:p w14:paraId="732E18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一、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学院概况</w:t>
      </w:r>
    </w:p>
    <w:p w14:paraId="18296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集美大学音乐学院办学历史悠久，是福建省最早创办的音乐学院，始于著名爱国华侨领袖陈嘉庚先生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1925年创办的集美师范高师艺术科， 1999年成立集美大学艺术教育学院，2009年更名集美大学音乐学院。习近平、贾庆林、李岚清等党和国家领导人都曾来我院考察指导工作。音乐学院现拥有学科教学（音乐）与艺术硕士（音乐）两个专业硕士点，设有声乐表演、钢琴演奏、古筝表演和音乐教育等多个研究方向，招收全日制与非全日制研究生。学院现设有音乐学、音乐表演、舞蹈表演等３个本科专业，其中音乐学专业2021年入选“国家级一流本科专业建设点”，音乐表演2021年入选“省级一流本科专业建设点”。</w:t>
      </w:r>
    </w:p>
    <w:p w14:paraId="4D5F25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二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、专业介绍及2026届毕业生情况概要</w:t>
      </w:r>
    </w:p>
    <w:p w14:paraId="4E9E1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本科生</w:t>
      </w:r>
    </w:p>
    <w:p w14:paraId="1FDEA2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音乐学</w:t>
      </w:r>
    </w:p>
    <w:p w14:paraId="31945C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专业以习近平新时代中国特色社会主义思想为指导，贯彻党和国家的教育方针与政策，秉承集美大学“诚毅”校训和嘉庚精神，立足闽南，面向福建，辐射全国，培养具有坚定的政治理想，高尚的师德风貌，深厚的教育情怀，德、智、体、美、劳全面发展，具备音乐学基本理论素养、掌握系统的专业知识和专业技能、音乐教育基础理论，具备良好的专业技能和音乐教学能力，具有健全的人格、健康的身心，良好适应未来职业与社会发展，能够胜任中学音乐教育、基础教育教学与研究和教育管理的创新型骨干音乐教师。  </w:t>
      </w:r>
    </w:p>
    <w:p w14:paraId="6E4334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音乐表演</w:t>
      </w:r>
    </w:p>
    <w:p w14:paraId="6617D4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专业培养德、智、体、美全面发展，知识、能力、素质协调发展，掌握较扎实的音乐理论知识和音乐表演或音乐创作能力，具有较强的艺术实践能力和创新精神，能够在文艺团体、艺术院校、中小学、社会文化部门等单位从事与音乐相关的表演、教学、研究、编辑、评论、管理等方面工作的具有创新精神的高素质专门人才。  </w:t>
      </w:r>
    </w:p>
    <w:p w14:paraId="4D54D4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舞蹈表演</w:t>
      </w:r>
    </w:p>
    <w:p w14:paraId="26E24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培养系统掌握舞蹈表演的基本理论知识，具备较强的舞蹈表演专业技能和基本素质，能够在艺术团体、艺术院校、基础教育类学校、基层文化部门等企事业单位从事舞蹈表演、教学、研究工作；同时具备一定创作与管理能力的高素质应用型专业人才。</w:t>
      </w:r>
    </w:p>
    <w:p w14:paraId="28BC9A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研究生</w:t>
      </w:r>
    </w:p>
    <w:p w14:paraId="0F8E98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音乐</w:t>
      </w:r>
    </w:p>
    <w:p w14:paraId="0E409E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艺术硕士领域音乐教育方向专业是培养具有良好职业道德、具备系统专业知识、高水平专业技能、有一定艺术造诣及良好综合素养的音乐艺术专门人才的专业，旨在为社会、为国家培养更多拥护社会主义核心价值观，热爱教育事业，具有国际视野，并掌握音乐表演以及音乐教育基础理论和基本方法，具备良好专业知识、实践技能、教学能力和信息素养的高素质、复合型、创新型音乐人才。</w:t>
      </w:r>
    </w:p>
    <w:p w14:paraId="31A8A3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学科教学（音乐）</w:t>
      </w:r>
    </w:p>
    <w:p w14:paraId="062111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学科教学（音乐）是为普通中学和中等职业技术学校专任教师培养思想政治坚定、专业技术扎实、实践能力强和具有终生学习发展能力的高素质音乐专任教师。</w:t>
      </w:r>
    </w:p>
    <w:p w14:paraId="3CF73B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2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0"/>
        <w:gridCol w:w="1582"/>
        <w:gridCol w:w="3424"/>
      </w:tblGrid>
      <w:tr w14:paraId="05C7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834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音乐学院2026届毕业生情况概要</w:t>
            </w:r>
          </w:p>
        </w:tc>
      </w:tr>
      <w:tr w14:paraId="2855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A0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学历</w:t>
            </w:r>
          </w:p>
        </w:tc>
        <w:tc>
          <w:tcPr>
            <w:tcW w:w="9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721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专业名称</w:t>
            </w:r>
          </w:p>
        </w:tc>
        <w:tc>
          <w:tcPr>
            <w:tcW w:w="20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90A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人数</w:t>
            </w:r>
          </w:p>
        </w:tc>
      </w:tr>
      <w:tr w14:paraId="2DA2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6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908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本科（142）</w:t>
            </w:r>
          </w:p>
        </w:tc>
        <w:tc>
          <w:tcPr>
            <w:tcW w:w="9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A2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音乐学（师范类）</w:t>
            </w:r>
          </w:p>
        </w:tc>
        <w:tc>
          <w:tcPr>
            <w:tcW w:w="20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F20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64</w:t>
            </w:r>
          </w:p>
        </w:tc>
      </w:tr>
      <w:tr w14:paraId="6EDD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6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14E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8D9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音乐表演</w:t>
            </w:r>
          </w:p>
        </w:tc>
        <w:tc>
          <w:tcPr>
            <w:tcW w:w="20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594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49</w:t>
            </w:r>
          </w:p>
        </w:tc>
      </w:tr>
      <w:tr w14:paraId="18E1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6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5860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A49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舞蹈表演</w:t>
            </w:r>
          </w:p>
        </w:tc>
        <w:tc>
          <w:tcPr>
            <w:tcW w:w="20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B9C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30</w:t>
            </w:r>
          </w:p>
        </w:tc>
      </w:tr>
      <w:tr w14:paraId="5C24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06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DC1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硕士（23）</w:t>
            </w:r>
          </w:p>
        </w:tc>
        <w:tc>
          <w:tcPr>
            <w:tcW w:w="9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365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音乐</w:t>
            </w:r>
          </w:p>
        </w:tc>
        <w:tc>
          <w:tcPr>
            <w:tcW w:w="20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E9B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13</w:t>
            </w:r>
          </w:p>
        </w:tc>
      </w:tr>
      <w:tr w14:paraId="2010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06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ED11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8C8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学科教学（音乐）</w:t>
            </w:r>
          </w:p>
        </w:tc>
        <w:tc>
          <w:tcPr>
            <w:tcW w:w="20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C09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10</w:t>
            </w:r>
          </w:p>
        </w:tc>
      </w:tr>
      <w:tr w14:paraId="31B0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8A8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合计</w:t>
            </w:r>
          </w:p>
        </w:tc>
        <w:tc>
          <w:tcPr>
            <w:tcW w:w="29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B96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166</w:t>
            </w:r>
          </w:p>
        </w:tc>
      </w:tr>
    </w:tbl>
    <w:p w14:paraId="31D48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E50DE"/>
    <w:rsid w:val="343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2025-12-26T06:34:00Z</dcterms:created>
  <dc:creator>千里目</dc:creator>
  <cp:lastModifiedBy>千里目</cp:lastModifiedBy>
  <dcterms:modified xsi:type="dcterms:W3CDTF">2025-12-26T06:35:16Z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688E21A8E7474ECEB1AA09C499536903_11</vt:lpwstr>
  </property>
</Properties>
</file>